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514" w:rsidRDefault="002A5E9D" w:rsidP="00DD186D">
      <w:pPr>
        <w:jc w:val="center"/>
        <w:rPr>
          <w:rFonts w:ascii="Arial" w:hAnsi="Arial" w:cs="Arial"/>
          <w:b/>
          <w:sz w:val="24"/>
          <w:szCs w:val="24"/>
        </w:rPr>
      </w:pPr>
      <w:r w:rsidRPr="002A5E9D">
        <w:rPr>
          <w:rFonts w:ascii="Arial" w:hAnsi="Arial" w:cs="Arial"/>
          <w:b/>
          <w:sz w:val="24"/>
          <w:szCs w:val="24"/>
        </w:rPr>
        <w:t>Execu</w:t>
      </w:r>
      <w:r w:rsidR="00EC269A">
        <w:rPr>
          <w:rFonts w:ascii="Arial" w:hAnsi="Arial" w:cs="Arial"/>
          <w:b/>
          <w:sz w:val="24"/>
          <w:szCs w:val="24"/>
        </w:rPr>
        <w:t>tiv</w:t>
      </w:r>
      <w:r w:rsidR="007F5C9E">
        <w:rPr>
          <w:rFonts w:ascii="Arial" w:hAnsi="Arial" w:cs="Arial"/>
          <w:b/>
          <w:sz w:val="24"/>
          <w:szCs w:val="24"/>
        </w:rPr>
        <w:t>e Director Report – June</w:t>
      </w:r>
      <w:r w:rsidR="007E106F">
        <w:rPr>
          <w:rFonts w:ascii="Arial" w:hAnsi="Arial" w:cs="Arial"/>
          <w:b/>
          <w:sz w:val="24"/>
          <w:szCs w:val="24"/>
        </w:rPr>
        <w:t xml:space="preserve"> 2020</w:t>
      </w:r>
    </w:p>
    <w:p w:rsidR="00080616" w:rsidRDefault="00426514" w:rsidP="00840761">
      <w:pPr>
        <w:rPr>
          <w:rFonts w:ascii="Arial" w:hAnsi="Arial" w:cs="Arial"/>
          <w:b/>
          <w:sz w:val="24"/>
          <w:szCs w:val="24"/>
          <w:u w:val="single"/>
        </w:rPr>
      </w:pPr>
      <w:r w:rsidRPr="000208FB">
        <w:rPr>
          <w:rFonts w:ascii="Arial" w:hAnsi="Arial" w:cs="Arial"/>
          <w:b/>
          <w:sz w:val="24"/>
          <w:szCs w:val="24"/>
          <w:u w:val="single"/>
        </w:rPr>
        <w:t>Financial:</w:t>
      </w:r>
    </w:p>
    <w:p w:rsidR="00E625D8" w:rsidRPr="00E625D8" w:rsidRDefault="00E625D8" w:rsidP="00E625D8">
      <w:pPr>
        <w:rPr>
          <w:rFonts w:ascii="Arial" w:hAnsi="Arial" w:cs="Arial"/>
          <w:b/>
          <w:sz w:val="24"/>
          <w:szCs w:val="24"/>
          <w:u w:val="single"/>
        </w:rPr>
      </w:pPr>
      <w:r>
        <w:rPr>
          <w:rFonts w:ascii="Arial" w:hAnsi="Arial" w:cs="Arial"/>
          <w:b/>
          <w:sz w:val="24"/>
          <w:szCs w:val="24"/>
          <w:u w:val="single"/>
        </w:rPr>
        <w:t>Income:</w:t>
      </w:r>
    </w:p>
    <w:p w:rsidR="00FF30FD" w:rsidRPr="00840761" w:rsidRDefault="00E625D8" w:rsidP="00FF30FD">
      <w:pPr>
        <w:pStyle w:val="ListParagraph"/>
        <w:numPr>
          <w:ilvl w:val="0"/>
          <w:numId w:val="6"/>
        </w:numPr>
        <w:rPr>
          <w:rFonts w:ascii="Arial" w:hAnsi="Arial" w:cs="Arial"/>
          <w:b/>
          <w:sz w:val="24"/>
          <w:szCs w:val="24"/>
          <w:u w:val="single"/>
        </w:rPr>
      </w:pPr>
      <w:r>
        <w:rPr>
          <w:rFonts w:ascii="Arial" w:hAnsi="Arial" w:cs="Arial"/>
          <w:sz w:val="24"/>
          <w:szCs w:val="24"/>
        </w:rPr>
        <w:t>We are now caring for 22 children with varying schedules and once summer starts on June 16</w:t>
      </w:r>
      <w:r w:rsidRPr="00E625D8">
        <w:rPr>
          <w:rFonts w:ascii="Arial" w:hAnsi="Arial" w:cs="Arial"/>
          <w:sz w:val="24"/>
          <w:szCs w:val="24"/>
          <w:vertAlign w:val="superscript"/>
        </w:rPr>
        <w:t>th</w:t>
      </w:r>
      <w:r>
        <w:rPr>
          <w:rFonts w:ascii="Arial" w:hAnsi="Arial" w:cs="Arial"/>
          <w:sz w:val="24"/>
          <w:szCs w:val="24"/>
        </w:rPr>
        <w:t xml:space="preserve"> we will serve close to 40 a day.</w:t>
      </w:r>
    </w:p>
    <w:p w:rsidR="00840761" w:rsidRPr="00840761" w:rsidRDefault="00840761" w:rsidP="00840761">
      <w:pPr>
        <w:pStyle w:val="ListParagraph"/>
        <w:rPr>
          <w:rFonts w:ascii="Arial" w:hAnsi="Arial" w:cs="Arial"/>
          <w:b/>
          <w:sz w:val="24"/>
          <w:szCs w:val="24"/>
          <w:u w:val="single"/>
        </w:rPr>
      </w:pPr>
    </w:p>
    <w:p w:rsidR="00840761" w:rsidRDefault="00E625D8" w:rsidP="00FF30FD">
      <w:pPr>
        <w:pStyle w:val="ListParagraph"/>
        <w:numPr>
          <w:ilvl w:val="0"/>
          <w:numId w:val="6"/>
        </w:numPr>
        <w:rPr>
          <w:rFonts w:ascii="Arial" w:hAnsi="Arial" w:cs="Arial"/>
          <w:sz w:val="24"/>
          <w:szCs w:val="24"/>
        </w:rPr>
      </w:pPr>
      <w:r>
        <w:rPr>
          <w:rFonts w:ascii="Arial" w:hAnsi="Arial" w:cs="Arial"/>
          <w:sz w:val="24"/>
          <w:szCs w:val="24"/>
        </w:rPr>
        <w:t>The grant and fundraising goal was met for the year and should exceed the goal next month by about $4500.</w:t>
      </w:r>
    </w:p>
    <w:p w:rsidR="00840761" w:rsidRDefault="00E625D8" w:rsidP="00E625D8">
      <w:pPr>
        <w:rPr>
          <w:rFonts w:ascii="Arial" w:hAnsi="Arial" w:cs="Arial"/>
          <w:b/>
          <w:sz w:val="24"/>
          <w:szCs w:val="24"/>
          <w:u w:val="single"/>
        </w:rPr>
      </w:pPr>
      <w:r w:rsidRPr="00E625D8">
        <w:rPr>
          <w:rFonts w:ascii="Arial" w:hAnsi="Arial" w:cs="Arial"/>
          <w:b/>
          <w:sz w:val="24"/>
          <w:szCs w:val="24"/>
          <w:u w:val="single"/>
        </w:rPr>
        <w:t>Expenses:</w:t>
      </w:r>
    </w:p>
    <w:p w:rsidR="00E625D8" w:rsidRPr="00E625D8" w:rsidRDefault="00E625D8" w:rsidP="00E625D8">
      <w:pPr>
        <w:pStyle w:val="ListParagraph"/>
        <w:numPr>
          <w:ilvl w:val="0"/>
          <w:numId w:val="26"/>
        </w:numPr>
        <w:rPr>
          <w:rFonts w:ascii="Arial" w:hAnsi="Arial" w:cs="Arial"/>
          <w:b/>
          <w:sz w:val="24"/>
          <w:szCs w:val="24"/>
          <w:u w:val="single"/>
        </w:rPr>
      </w:pPr>
      <w:r>
        <w:rPr>
          <w:rFonts w:ascii="Arial" w:hAnsi="Arial" w:cs="Arial"/>
          <w:sz w:val="24"/>
          <w:szCs w:val="24"/>
        </w:rPr>
        <w:t>The PPP Loan will cover the personnel expense of 45,018.</w:t>
      </w:r>
    </w:p>
    <w:p w:rsidR="00E625D8" w:rsidRPr="00E625D8" w:rsidRDefault="00E625D8" w:rsidP="00E625D8">
      <w:pPr>
        <w:pStyle w:val="ListParagraph"/>
        <w:rPr>
          <w:rFonts w:ascii="Arial" w:hAnsi="Arial" w:cs="Arial"/>
          <w:b/>
          <w:sz w:val="24"/>
          <w:szCs w:val="24"/>
          <w:u w:val="single"/>
        </w:rPr>
      </w:pPr>
    </w:p>
    <w:p w:rsidR="00E625D8" w:rsidRPr="00E625D8" w:rsidRDefault="00E625D8" w:rsidP="00E625D8">
      <w:pPr>
        <w:pStyle w:val="ListParagraph"/>
        <w:numPr>
          <w:ilvl w:val="0"/>
          <w:numId w:val="26"/>
        </w:numPr>
        <w:rPr>
          <w:rFonts w:ascii="Arial" w:hAnsi="Arial" w:cs="Arial"/>
          <w:b/>
          <w:sz w:val="24"/>
          <w:szCs w:val="24"/>
          <w:u w:val="single"/>
        </w:rPr>
      </w:pPr>
      <w:r>
        <w:rPr>
          <w:rFonts w:ascii="Arial" w:hAnsi="Arial" w:cs="Arial"/>
          <w:sz w:val="24"/>
          <w:szCs w:val="24"/>
        </w:rPr>
        <w:t>Insurance coverage was able to be reduced due to the lower number of children and we received a refund of $454.</w:t>
      </w:r>
    </w:p>
    <w:p w:rsidR="00E625D8" w:rsidRPr="00E625D8" w:rsidRDefault="00E625D8" w:rsidP="00E625D8">
      <w:pPr>
        <w:pStyle w:val="ListParagraph"/>
        <w:rPr>
          <w:rFonts w:ascii="Arial" w:hAnsi="Arial" w:cs="Arial"/>
          <w:b/>
          <w:sz w:val="24"/>
          <w:szCs w:val="24"/>
          <w:u w:val="single"/>
        </w:rPr>
      </w:pPr>
    </w:p>
    <w:p w:rsidR="00E625D8" w:rsidRPr="00E625D8" w:rsidRDefault="00E625D8" w:rsidP="00E625D8">
      <w:pPr>
        <w:pStyle w:val="ListParagraph"/>
        <w:numPr>
          <w:ilvl w:val="0"/>
          <w:numId w:val="26"/>
        </w:numPr>
        <w:rPr>
          <w:rFonts w:ascii="Arial" w:hAnsi="Arial" w:cs="Arial"/>
          <w:b/>
          <w:sz w:val="24"/>
          <w:szCs w:val="24"/>
          <w:u w:val="single"/>
        </w:rPr>
      </w:pPr>
      <w:r>
        <w:rPr>
          <w:rFonts w:ascii="Arial" w:hAnsi="Arial" w:cs="Arial"/>
          <w:sz w:val="24"/>
          <w:szCs w:val="24"/>
        </w:rPr>
        <w:t>Received $417 in School Readiness funds to cover staff development.</w:t>
      </w:r>
    </w:p>
    <w:p w:rsidR="00E625D8" w:rsidRPr="00E625D8" w:rsidRDefault="00E625D8" w:rsidP="00E625D8">
      <w:pPr>
        <w:pStyle w:val="ListParagraph"/>
        <w:rPr>
          <w:rFonts w:ascii="Arial" w:hAnsi="Arial" w:cs="Arial"/>
          <w:b/>
          <w:sz w:val="24"/>
          <w:szCs w:val="24"/>
          <w:u w:val="single"/>
        </w:rPr>
      </w:pPr>
    </w:p>
    <w:p w:rsidR="00E625D8" w:rsidRPr="00E625D8" w:rsidRDefault="00E625D8" w:rsidP="00E625D8">
      <w:pPr>
        <w:rPr>
          <w:rFonts w:ascii="Arial" w:hAnsi="Arial" w:cs="Arial"/>
          <w:sz w:val="24"/>
          <w:szCs w:val="24"/>
        </w:rPr>
      </w:pPr>
      <w:r>
        <w:rPr>
          <w:rFonts w:ascii="Arial" w:hAnsi="Arial" w:cs="Arial"/>
          <w:sz w:val="24"/>
          <w:szCs w:val="24"/>
        </w:rPr>
        <w:t>After looking at what the PPP Loan covered for expen</w:t>
      </w:r>
      <w:r w:rsidR="0060642C">
        <w:rPr>
          <w:rFonts w:ascii="Arial" w:hAnsi="Arial" w:cs="Arial"/>
          <w:sz w:val="24"/>
          <w:szCs w:val="24"/>
        </w:rPr>
        <w:t>ses it looks as if we net a little over $3,000.</w:t>
      </w:r>
    </w:p>
    <w:p w:rsidR="007D6FC3" w:rsidRDefault="007D6FC3" w:rsidP="007D6FC3">
      <w:pPr>
        <w:rPr>
          <w:rFonts w:ascii="Arial" w:hAnsi="Arial" w:cs="Arial"/>
          <w:b/>
          <w:sz w:val="24"/>
          <w:szCs w:val="24"/>
          <w:u w:val="single"/>
        </w:rPr>
      </w:pPr>
      <w:r w:rsidRPr="007D6FC3">
        <w:rPr>
          <w:rFonts w:ascii="Arial" w:hAnsi="Arial" w:cs="Arial"/>
          <w:b/>
          <w:sz w:val="24"/>
          <w:szCs w:val="24"/>
          <w:u w:val="single"/>
        </w:rPr>
        <w:t>Budget:</w:t>
      </w:r>
    </w:p>
    <w:p w:rsidR="007D6FC3" w:rsidRPr="007D6FC3" w:rsidRDefault="00EC23BD" w:rsidP="007D6FC3">
      <w:pPr>
        <w:rPr>
          <w:rFonts w:ascii="Arial" w:hAnsi="Arial" w:cs="Arial"/>
          <w:sz w:val="24"/>
          <w:szCs w:val="24"/>
        </w:rPr>
      </w:pPr>
      <w:r>
        <w:rPr>
          <w:rFonts w:ascii="Arial" w:hAnsi="Arial" w:cs="Arial"/>
          <w:sz w:val="24"/>
          <w:szCs w:val="24"/>
        </w:rPr>
        <w:t>With not having a clear picture of what the fall is going to lo</w:t>
      </w:r>
      <w:r w:rsidR="00F32174">
        <w:rPr>
          <w:rFonts w:ascii="Arial" w:hAnsi="Arial" w:cs="Arial"/>
          <w:sz w:val="24"/>
          <w:szCs w:val="24"/>
        </w:rPr>
        <w:t>ok like at this time I felt</w:t>
      </w:r>
      <w:r>
        <w:rPr>
          <w:rFonts w:ascii="Arial" w:hAnsi="Arial" w:cs="Arial"/>
          <w:sz w:val="24"/>
          <w:szCs w:val="24"/>
        </w:rPr>
        <w:t xml:space="preserve"> it was best to put together a budget for July 2020 and August 2020 which will be presented later on</w:t>
      </w:r>
      <w:r w:rsidR="00F32174">
        <w:rPr>
          <w:rFonts w:ascii="Arial" w:hAnsi="Arial" w:cs="Arial"/>
          <w:sz w:val="24"/>
          <w:szCs w:val="24"/>
        </w:rPr>
        <w:t>,</w:t>
      </w:r>
      <w:r>
        <w:rPr>
          <w:rFonts w:ascii="Arial" w:hAnsi="Arial" w:cs="Arial"/>
          <w:sz w:val="24"/>
          <w:szCs w:val="24"/>
        </w:rPr>
        <w:t xml:space="preserve"> then propose a budget </w:t>
      </w:r>
      <w:r w:rsidR="000A6C48">
        <w:rPr>
          <w:rFonts w:ascii="Arial" w:hAnsi="Arial" w:cs="Arial"/>
          <w:sz w:val="24"/>
          <w:szCs w:val="24"/>
        </w:rPr>
        <w:t>for the remainder of the year once we know what is happening with school</w:t>
      </w:r>
      <w:r w:rsidR="008159A1">
        <w:rPr>
          <w:rFonts w:ascii="Arial" w:hAnsi="Arial" w:cs="Arial"/>
          <w:sz w:val="24"/>
          <w:szCs w:val="24"/>
        </w:rPr>
        <w:t>.</w:t>
      </w:r>
    </w:p>
    <w:p w:rsidR="00A27E73" w:rsidRPr="00A27E73" w:rsidRDefault="00840761" w:rsidP="00A27E73">
      <w:pPr>
        <w:rPr>
          <w:rFonts w:ascii="Arial" w:hAnsi="Arial" w:cs="Arial"/>
          <w:sz w:val="24"/>
          <w:szCs w:val="24"/>
        </w:rPr>
      </w:pPr>
      <w:r w:rsidRPr="007D6FC3">
        <w:rPr>
          <w:rFonts w:ascii="Arial" w:hAnsi="Arial" w:cs="Arial"/>
          <w:sz w:val="24"/>
          <w:szCs w:val="24"/>
        </w:rPr>
        <w:t xml:space="preserve">  </w:t>
      </w:r>
    </w:p>
    <w:p w:rsidR="00764BFA" w:rsidRDefault="00B67429" w:rsidP="008F4F63">
      <w:pPr>
        <w:rPr>
          <w:rFonts w:ascii="Arial" w:hAnsi="Arial" w:cs="Arial"/>
          <w:b/>
          <w:sz w:val="24"/>
          <w:szCs w:val="24"/>
          <w:u w:val="single"/>
        </w:rPr>
      </w:pPr>
      <w:r>
        <w:rPr>
          <w:rFonts w:ascii="Arial" w:hAnsi="Arial" w:cs="Arial"/>
          <w:b/>
          <w:sz w:val="24"/>
          <w:szCs w:val="24"/>
          <w:u w:val="single"/>
        </w:rPr>
        <w:t>Grants/</w:t>
      </w:r>
      <w:r w:rsidR="00426514" w:rsidRPr="000208FB">
        <w:rPr>
          <w:rFonts w:ascii="Arial" w:hAnsi="Arial" w:cs="Arial"/>
          <w:b/>
          <w:sz w:val="24"/>
          <w:szCs w:val="24"/>
          <w:u w:val="single"/>
        </w:rPr>
        <w:t>Fundraising:</w:t>
      </w:r>
    </w:p>
    <w:p w:rsidR="008E2E1D" w:rsidRDefault="000A6C48" w:rsidP="000A6C48">
      <w:pPr>
        <w:pStyle w:val="ListParagraph"/>
        <w:numPr>
          <w:ilvl w:val="0"/>
          <w:numId w:val="28"/>
        </w:numPr>
        <w:rPr>
          <w:rFonts w:ascii="Arial" w:hAnsi="Arial" w:cs="Arial"/>
          <w:sz w:val="24"/>
          <w:szCs w:val="24"/>
        </w:rPr>
      </w:pPr>
      <w:r>
        <w:rPr>
          <w:rFonts w:ascii="Arial" w:hAnsi="Arial" w:cs="Arial"/>
          <w:sz w:val="24"/>
          <w:szCs w:val="24"/>
        </w:rPr>
        <w:t>We received a grant in the amount of $4,000 from the Neighbors for Neighbors Fund.  Half of the grant will go towards paper products, PPE, and cleaning supplies.  The other half will go towards food for snacks and lunches over the summer.</w:t>
      </w:r>
    </w:p>
    <w:p w:rsidR="0004558F" w:rsidRDefault="0004558F" w:rsidP="0004558F">
      <w:pPr>
        <w:pStyle w:val="ListParagraph"/>
        <w:rPr>
          <w:rFonts w:ascii="Arial" w:hAnsi="Arial" w:cs="Arial"/>
          <w:sz w:val="24"/>
          <w:szCs w:val="24"/>
        </w:rPr>
      </w:pPr>
    </w:p>
    <w:p w:rsidR="0004558F" w:rsidRDefault="0004558F" w:rsidP="000A6C48">
      <w:pPr>
        <w:pStyle w:val="ListParagraph"/>
        <w:numPr>
          <w:ilvl w:val="0"/>
          <w:numId w:val="28"/>
        </w:numPr>
        <w:rPr>
          <w:rFonts w:ascii="Arial" w:hAnsi="Arial" w:cs="Arial"/>
          <w:sz w:val="24"/>
          <w:szCs w:val="24"/>
        </w:rPr>
      </w:pPr>
      <w:r>
        <w:rPr>
          <w:rFonts w:ascii="Arial" w:hAnsi="Arial" w:cs="Arial"/>
          <w:sz w:val="24"/>
          <w:szCs w:val="24"/>
        </w:rPr>
        <w:t>We received a $500 grant from my electric supplier.  These funds were also marked to be used for food.  It may take up to 8 weeks to receive these funds which can go towards food purchases in the fall.</w:t>
      </w:r>
    </w:p>
    <w:p w:rsidR="0004558F" w:rsidRPr="0004558F" w:rsidRDefault="0004558F" w:rsidP="0004558F">
      <w:pPr>
        <w:pStyle w:val="ListParagraph"/>
        <w:rPr>
          <w:rFonts w:ascii="Arial" w:hAnsi="Arial" w:cs="Arial"/>
          <w:sz w:val="24"/>
          <w:szCs w:val="24"/>
        </w:rPr>
      </w:pPr>
    </w:p>
    <w:p w:rsidR="0004558F" w:rsidRDefault="0004558F" w:rsidP="000A6C48">
      <w:pPr>
        <w:pStyle w:val="ListParagraph"/>
        <w:numPr>
          <w:ilvl w:val="0"/>
          <w:numId w:val="28"/>
        </w:numPr>
        <w:rPr>
          <w:rFonts w:ascii="Arial" w:hAnsi="Arial" w:cs="Arial"/>
          <w:sz w:val="24"/>
          <w:szCs w:val="24"/>
        </w:rPr>
      </w:pPr>
      <w:r>
        <w:rPr>
          <w:rFonts w:ascii="Arial" w:hAnsi="Arial" w:cs="Arial"/>
          <w:sz w:val="24"/>
          <w:szCs w:val="24"/>
        </w:rPr>
        <w:t>I continue to look for other grant opportunities that can benefit CASTLE.</w:t>
      </w:r>
    </w:p>
    <w:p w:rsidR="00E45F2A" w:rsidRPr="00E45F2A" w:rsidRDefault="00E45F2A" w:rsidP="00E45F2A">
      <w:pPr>
        <w:pStyle w:val="ListParagraph"/>
        <w:rPr>
          <w:rFonts w:ascii="Arial" w:hAnsi="Arial" w:cs="Arial"/>
          <w:sz w:val="24"/>
          <w:szCs w:val="24"/>
        </w:rPr>
      </w:pPr>
    </w:p>
    <w:p w:rsidR="00E45F2A" w:rsidRDefault="00E45F2A" w:rsidP="00E45F2A">
      <w:pPr>
        <w:rPr>
          <w:rFonts w:ascii="Arial" w:hAnsi="Arial" w:cs="Arial"/>
          <w:sz w:val="24"/>
          <w:szCs w:val="24"/>
        </w:rPr>
      </w:pPr>
    </w:p>
    <w:p w:rsidR="00E45F2A" w:rsidRDefault="00E45F2A" w:rsidP="00E45F2A">
      <w:pPr>
        <w:rPr>
          <w:rFonts w:ascii="Arial" w:hAnsi="Arial" w:cs="Arial"/>
          <w:b/>
          <w:sz w:val="24"/>
          <w:szCs w:val="24"/>
          <w:u w:val="single"/>
        </w:rPr>
      </w:pPr>
      <w:r w:rsidRPr="00E45F2A">
        <w:rPr>
          <w:rFonts w:ascii="Arial" w:hAnsi="Arial" w:cs="Arial"/>
          <w:b/>
          <w:sz w:val="24"/>
          <w:szCs w:val="24"/>
          <w:u w:val="single"/>
        </w:rPr>
        <w:lastRenderedPageBreak/>
        <w:t>PPP Loan Update:</w:t>
      </w:r>
    </w:p>
    <w:p w:rsidR="0004558F" w:rsidRPr="00B40708" w:rsidRDefault="00E45F2A" w:rsidP="008159A1">
      <w:pPr>
        <w:pStyle w:val="ListParagraph"/>
        <w:rPr>
          <w:rFonts w:ascii="Arial" w:hAnsi="Arial" w:cs="Arial"/>
          <w:sz w:val="24"/>
          <w:szCs w:val="24"/>
        </w:rPr>
      </w:pPr>
      <w:r>
        <w:rPr>
          <w:rFonts w:ascii="Arial" w:hAnsi="Arial" w:cs="Arial"/>
          <w:sz w:val="24"/>
          <w:szCs w:val="24"/>
        </w:rPr>
        <w:t>They have issued new guidelines for the PPP Loan that will continue to help CASTLE as we head into summer.  The eight week period has now been extended to 24 weeks and only 60% needs to be used for payroll costs.</w:t>
      </w:r>
      <w:r w:rsidR="00B40708">
        <w:rPr>
          <w:rFonts w:ascii="Arial" w:hAnsi="Arial" w:cs="Arial"/>
          <w:sz w:val="24"/>
          <w:szCs w:val="24"/>
        </w:rPr>
        <w:t xml:space="preserve">  There will not be enough funds for the full 24 week period, but there should be enough to cover July wages.  </w:t>
      </w:r>
    </w:p>
    <w:p w:rsidR="003C0B87" w:rsidRDefault="003C0B87" w:rsidP="003C0B87">
      <w:pPr>
        <w:rPr>
          <w:rFonts w:ascii="Arial" w:hAnsi="Arial" w:cs="Arial"/>
          <w:b/>
          <w:sz w:val="24"/>
          <w:szCs w:val="24"/>
          <w:u w:val="single"/>
        </w:rPr>
      </w:pPr>
      <w:r>
        <w:rPr>
          <w:rFonts w:ascii="Arial" w:hAnsi="Arial" w:cs="Arial"/>
          <w:b/>
          <w:sz w:val="24"/>
          <w:szCs w:val="24"/>
          <w:u w:val="single"/>
        </w:rPr>
        <w:t>Community Relationships:</w:t>
      </w:r>
    </w:p>
    <w:p w:rsidR="008159A1" w:rsidRDefault="008159A1" w:rsidP="008159A1">
      <w:pPr>
        <w:pStyle w:val="ListParagraph"/>
        <w:rPr>
          <w:rFonts w:ascii="Arial" w:hAnsi="Arial" w:cs="Arial"/>
          <w:sz w:val="24"/>
          <w:szCs w:val="24"/>
        </w:rPr>
      </w:pPr>
      <w:r>
        <w:rPr>
          <w:rFonts w:ascii="Arial" w:hAnsi="Arial" w:cs="Arial"/>
          <w:sz w:val="24"/>
          <w:szCs w:val="24"/>
        </w:rPr>
        <w:t xml:space="preserve">With the uncertainty of how the 2020/2021 school year is going to look and the restrictions put on childcare centers I have reached out to the Superintendent to see if they may have space in the school that CASTLE can use in the fall if the restrictions on childcare centers are not lessened.  He has told me they are working on things and will get back to me soon.  </w:t>
      </w:r>
    </w:p>
    <w:p w:rsidR="008159A1" w:rsidRDefault="008159A1" w:rsidP="008159A1">
      <w:pPr>
        <w:pStyle w:val="ListParagraph"/>
        <w:rPr>
          <w:rFonts w:ascii="Arial" w:hAnsi="Arial" w:cs="Arial"/>
          <w:sz w:val="24"/>
          <w:szCs w:val="24"/>
        </w:rPr>
      </w:pPr>
    </w:p>
    <w:p w:rsidR="00B40708" w:rsidRPr="00B40708" w:rsidRDefault="008159A1" w:rsidP="008159A1">
      <w:pPr>
        <w:pStyle w:val="ListParagraph"/>
        <w:rPr>
          <w:rFonts w:ascii="Arial" w:hAnsi="Arial" w:cs="Arial"/>
          <w:sz w:val="24"/>
          <w:szCs w:val="24"/>
        </w:rPr>
      </w:pPr>
      <w:r>
        <w:rPr>
          <w:rFonts w:ascii="Arial" w:hAnsi="Arial" w:cs="Arial"/>
          <w:sz w:val="24"/>
          <w:szCs w:val="24"/>
        </w:rPr>
        <w:t>I also reached out to the owners of the former Apple Tree building.  There will be a center (not sure what age groups) going into the building once things are back to “normal”.  They would be open to CASTLE using the space and paying $2,000 a month, utilities and mowing the lawn until restrictions</w:t>
      </w:r>
      <w:r w:rsidR="00F32174">
        <w:rPr>
          <w:rFonts w:ascii="Arial" w:hAnsi="Arial" w:cs="Arial"/>
          <w:sz w:val="24"/>
          <w:szCs w:val="24"/>
        </w:rPr>
        <w:t xml:space="preserve"> have</w:t>
      </w:r>
      <w:bookmarkStart w:id="0" w:name="_GoBack"/>
      <w:bookmarkEnd w:id="0"/>
      <w:r>
        <w:rPr>
          <w:rFonts w:ascii="Arial" w:hAnsi="Arial" w:cs="Arial"/>
          <w:sz w:val="24"/>
          <w:szCs w:val="24"/>
        </w:rPr>
        <w:t xml:space="preserve"> been lifted.  I did tell him that I had reached out to the school as well and that we would be interested only if it was fiscally responsible for us.  </w:t>
      </w:r>
    </w:p>
    <w:p w:rsidR="00ED703B" w:rsidRPr="00A03970" w:rsidRDefault="00ED703B" w:rsidP="00ED703B">
      <w:pPr>
        <w:pStyle w:val="ListParagraph"/>
        <w:jc w:val="center"/>
        <w:rPr>
          <w:rFonts w:ascii="Arial" w:hAnsi="Arial" w:cs="Arial"/>
          <w:sz w:val="24"/>
          <w:szCs w:val="24"/>
        </w:rPr>
      </w:pPr>
    </w:p>
    <w:sectPr w:rsidR="00ED703B" w:rsidRPr="00A03970" w:rsidSect="00DD186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429"/>
    <w:multiLevelType w:val="hybridMultilevel"/>
    <w:tmpl w:val="305E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F3E5C"/>
    <w:multiLevelType w:val="hybridMultilevel"/>
    <w:tmpl w:val="0394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235DA"/>
    <w:multiLevelType w:val="hybridMultilevel"/>
    <w:tmpl w:val="54EE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953A2"/>
    <w:multiLevelType w:val="hybridMultilevel"/>
    <w:tmpl w:val="1024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37D49"/>
    <w:multiLevelType w:val="hybridMultilevel"/>
    <w:tmpl w:val="5CDA9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5E7493"/>
    <w:multiLevelType w:val="hybridMultilevel"/>
    <w:tmpl w:val="8852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60702"/>
    <w:multiLevelType w:val="hybridMultilevel"/>
    <w:tmpl w:val="C2C0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267C1"/>
    <w:multiLevelType w:val="hybridMultilevel"/>
    <w:tmpl w:val="27100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511403"/>
    <w:multiLevelType w:val="hybridMultilevel"/>
    <w:tmpl w:val="BC96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A5F2B"/>
    <w:multiLevelType w:val="hybridMultilevel"/>
    <w:tmpl w:val="76B6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5C0358"/>
    <w:multiLevelType w:val="hybridMultilevel"/>
    <w:tmpl w:val="FD4A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326E7"/>
    <w:multiLevelType w:val="hybridMultilevel"/>
    <w:tmpl w:val="BC0A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C394C"/>
    <w:multiLevelType w:val="hybridMultilevel"/>
    <w:tmpl w:val="C6C6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C76FE"/>
    <w:multiLevelType w:val="hybridMultilevel"/>
    <w:tmpl w:val="8DB6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EA33DE"/>
    <w:multiLevelType w:val="hybridMultilevel"/>
    <w:tmpl w:val="326E3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D35EB4"/>
    <w:multiLevelType w:val="hybridMultilevel"/>
    <w:tmpl w:val="F99A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F93F0F"/>
    <w:multiLevelType w:val="hybridMultilevel"/>
    <w:tmpl w:val="4358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A21D2E"/>
    <w:multiLevelType w:val="hybridMultilevel"/>
    <w:tmpl w:val="2D8C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1175C"/>
    <w:multiLevelType w:val="hybridMultilevel"/>
    <w:tmpl w:val="D300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AC5220"/>
    <w:multiLevelType w:val="hybridMultilevel"/>
    <w:tmpl w:val="A832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A6A68"/>
    <w:multiLevelType w:val="hybridMultilevel"/>
    <w:tmpl w:val="DD9A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40785"/>
    <w:multiLevelType w:val="hybridMultilevel"/>
    <w:tmpl w:val="69A07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427496"/>
    <w:multiLevelType w:val="hybridMultilevel"/>
    <w:tmpl w:val="5BBA4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02197F"/>
    <w:multiLevelType w:val="hybridMultilevel"/>
    <w:tmpl w:val="BC14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5611CA"/>
    <w:multiLevelType w:val="hybridMultilevel"/>
    <w:tmpl w:val="2DD6C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0555F0"/>
    <w:multiLevelType w:val="hybridMultilevel"/>
    <w:tmpl w:val="8A52E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774F29"/>
    <w:multiLevelType w:val="hybridMultilevel"/>
    <w:tmpl w:val="281A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3B4EA8"/>
    <w:multiLevelType w:val="hybridMultilevel"/>
    <w:tmpl w:val="B484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5900C5"/>
    <w:multiLevelType w:val="hybridMultilevel"/>
    <w:tmpl w:val="75D8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5"/>
  </w:num>
  <w:num w:numId="4">
    <w:abstractNumId w:val="26"/>
  </w:num>
  <w:num w:numId="5">
    <w:abstractNumId w:val="8"/>
  </w:num>
  <w:num w:numId="6">
    <w:abstractNumId w:val="3"/>
  </w:num>
  <w:num w:numId="7">
    <w:abstractNumId w:val="10"/>
  </w:num>
  <w:num w:numId="8">
    <w:abstractNumId w:val="0"/>
  </w:num>
  <w:num w:numId="9">
    <w:abstractNumId w:val="1"/>
  </w:num>
  <w:num w:numId="10">
    <w:abstractNumId w:val="9"/>
  </w:num>
  <w:num w:numId="11">
    <w:abstractNumId w:val="13"/>
  </w:num>
  <w:num w:numId="12">
    <w:abstractNumId w:val="14"/>
  </w:num>
  <w:num w:numId="13">
    <w:abstractNumId w:val="19"/>
  </w:num>
  <w:num w:numId="14">
    <w:abstractNumId w:val="7"/>
  </w:num>
  <w:num w:numId="15">
    <w:abstractNumId w:val="16"/>
  </w:num>
  <w:num w:numId="16">
    <w:abstractNumId w:val="4"/>
  </w:num>
  <w:num w:numId="17">
    <w:abstractNumId w:val="20"/>
  </w:num>
  <w:num w:numId="18">
    <w:abstractNumId w:val="28"/>
  </w:num>
  <w:num w:numId="19">
    <w:abstractNumId w:val="27"/>
  </w:num>
  <w:num w:numId="20">
    <w:abstractNumId w:val="15"/>
  </w:num>
  <w:num w:numId="21">
    <w:abstractNumId w:val="17"/>
  </w:num>
  <w:num w:numId="22">
    <w:abstractNumId w:val="22"/>
  </w:num>
  <w:num w:numId="23">
    <w:abstractNumId w:val="5"/>
  </w:num>
  <w:num w:numId="24">
    <w:abstractNumId w:val="21"/>
  </w:num>
  <w:num w:numId="25">
    <w:abstractNumId w:val="18"/>
  </w:num>
  <w:num w:numId="26">
    <w:abstractNumId w:val="12"/>
  </w:num>
  <w:num w:numId="27">
    <w:abstractNumId w:val="24"/>
  </w:num>
  <w:num w:numId="28">
    <w:abstractNumId w:val="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9D"/>
    <w:rsid w:val="000208FB"/>
    <w:rsid w:val="00022966"/>
    <w:rsid w:val="000372C9"/>
    <w:rsid w:val="0004558F"/>
    <w:rsid w:val="00080616"/>
    <w:rsid w:val="000813D6"/>
    <w:rsid w:val="000825E7"/>
    <w:rsid w:val="0008445B"/>
    <w:rsid w:val="00093D15"/>
    <w:rsid w:val="000A6C48"/>
    <w:rsid w:val="000F3684"/>
    <w:rsid w:val="000F71B6"/>
    <w:rsid w:val="00103B6A"/>
    <w:rsid w:val="001407F6"/>
    <w:rsid w:val="0016305D"/>
    <w:rsid w:val="001B2282"/>
    <w:rsid w:val="001D2FC8"/>
    <w:rsid w:val="001D5332"/>
    <w:rsid w:val="002038E6"/>
    <w:rsid w:val="00284E63"/>
    <w:rsid w:val="002907F4"/>
    <w:rsid w:val="002A5E9D"/>
    <w:rsid w:val="002C3B29"/>
    <w:rsid w:val="0037548F"/>
    <w:rsid w:val="00394E12"/>
    <w:rsid w:val="003C0B87"/>
    <w:rsid w:val="003D00BC"/>
    <w:rsid w:val="003F7F7C"/>
    <w:rsid w:val="00426514"/>
    <w:rsid w:val="00471B0B"/>
    <w:rsid w:val="00490FBC"/>
    <w:rsid w:val="004C3DB4"/>
    <w:rsid w:val="004D70DC"/>
    <w:rsid w:val="00520FA6"/>
    <w:rsid w:val="0052440B"/>
    <w:rsid w:val="00560195"/>
    <w:rsid w:val="005A5FDE"/>
    <w:rsid w:val="005B050E"/>
    <w:rsid w:val="005F4863"/>
    <w:rsid w:val="0060642C"/>
    <w:rsid w:val="00647248"/>
    <w:rsid w:val="0065267A"/>
    <w:rsid w:val="00654FA3"/>
    <w:rsid w:val="0066276F"/>
    <w:rsid w:val="006679ED"/>
    <w:rsid w:val="006A7015"/>
    <w:rsid w:val="006D67AA"/>
    <w:rsid w:val="006E6F17"/>
    <w:rsid w:val="006F2CD3"/>
    <w:rsid w:val="006F4C68"/>
    <w:rsid w:val="0073395F"/>
    <w:rsid w:val="00741647"/>
    <w:rsid w:val="007624AA"/>
    <w:rsid w:val="00764BFA"/>
    <w:rsid w:val="00786832"/>
    <w:rsid w:val="007D5DB2"/>
    <w:rsid w:val="007D6FC3"/>
    <w:rsid w:val="007E106F"/>
    <w:rsid w:val="007E612B"/>
    <w:rsid w:val="007F5C9E"/>
    <w:rsid w:val="008159A1"/>
    <w:rsid w:val="00840761"/>
    <w:rsid w:val="008536D0"/>
    <w:rsid w:val="00853E3B"/>
    <w:rsid w:val="008D5C69"/>
    <w:rsid w:val="008E2D18"/>
    <w:rsid w:val="008E2E1D"/>
    <w:rsid w:val="008F34AF"/>
    <w:rsid w:val="008F4F63"/>
    <w:rsid w:val="00901CC5"/>
    <w:rsid w:val="00911DBF"/>
    <w:rsid w:val="00944335"/>
    <w:rsid w:val="009534D9"/>
    <w:rsid w:val="00963A92"/>
    <w:rsid w:val="009A43AA"/>
    <w:rsid w:val="009D50E6"/>
    <w:rsid w:val="00A03970"/>
    <w:rsid w:val="00A10005"/>
    <w:rsid w:val="00A262CF"/>
    <w:rsid w:val="00A27E73"/>
    <w:rsid w:val="00A32B6E"/>
    <w:rsid w:val="00A816EB"/>
    <w:rsid w:val="00A93EBE"/>
    <w:rsid w:val="00AB414B"/>
    <w:rsid w:val="00AC3838"/>
    <w:rsid w:val="00AD39DA"/>
    <w:rsid w:val="00B265D4"/>
    <w:rsid w:val="00B40708"/>
    <w:rsid w:val="00B54EDB"/>
    <w:rsid w:val="00B64CDF"/>
    <w:rsid w:val="00B67429"/>
    <w:rsid w:val="00B95506"/>
    <w:rsid w:val="00BA1523"/>
    <w:rsid w:val="00BC5736"/>
    <w:rsid w:val="00BD6188"/>
    <w:rsid w:val="00BF0AED"/>
    <w:rsid w:val="00C01D75"/>
    <w:rsid w:val="00C3149C"/>
    <w:rsid w:val="00C33F84"/>
    <w:rsid w:val="00C430B9"/>
    <w:rsid w:val="00C5191B"/>
    <w:rsid w:val="00C70B99"/>
    <w:rsid w:val="00CA384F"/>
    <w:rsid w:val="00CA5A94"/>
    <w:rsid w:val="00CC6FD6"/>
    <w:rsid w:val="00D35EC7"/>
    <w:rsid w:val="00D410F9"/>
    <w:rsid w:val="00D83672"/>
    <w:rsid w:val="00DC7075"/>
    <w:rsid w:val="00DD186D"/>
    <w:rsid w:val="00DD6698"/>
    <w:rsid w:val="00E3097E"/>
    <w:rsid w:val="00E45F2A"/>
    <w:rsid w:val="00E52002"/>
    <w:rsid w:val="00E625D8"/>
    <w:rsid w:val="00E67451"/>
    <w:rsid w:val="00E80CC3"/>
    <w:rsid w:val="00E9336F"/>
    <w:rsid w:val="00EC23BD"/>
    <w:rsid w:val="00EC269A"/>
    <w:rsid w:val="00ED703B"/>
    <w:rsid w:val="00EE7FDF"/>
    <w:rsid w:val="00F32174"/>
    <w:rsid w:val="00F619FB"/>
    <w:rsid w:val="00F73C48"/>
    <w:rsid w:val="00FB6FC2"/>
    <w:rsid w:val="00FC178D"/>
    <w:rsid w:val="00FF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B7582-D978-4011-A841-DDDEA044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C69"/>
    <w:pPr>
      <w:ind w:left="720"/>
      <w:contextualSpacing/>
    </w:pPr>
  </w:style>
  <w:style w:type="paragraph" w:styleId="BalloonText">
    <w:name w:val="Balloon Text"/>
    <w:basedOn w:val="Normal"/>
    <w:link w:val="BalloonTextChar"/>
    <w:uiPriority w:val="99"/>
    <w:semiHidden/>
    <w:unhideWhenUsed/>
    <w:rsid w:val="001D5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332"/>
    <w:rPr>
      <w:rFonts w:ascii="Segoe UI" w:hAnsi="Segoe UI" w:cs="Segoe UI"/>
      <w:sz w:val="18"/>
      <w:szCs w:val="18"/>
    </w:rPr>
  </w:style>
  <w:style w:type="character" w:styleId="Hyperlink">
    <w:name w:val="Hyperlink"/>
    <w:basedOn w:val="DefaultParagraphFont"/>
    <w:uiPriority w:val="99"/>
    <w:semiHidden/>
    <w:unhideWhenUsed/>
    <w:rsid w:val="007624AA"/>
    <w:rPr>
      <w:strike w:val="0"/>
      <w:dstrike w:val="0"/>
      <w:color w:val="0065AA"/>
      <w:u w:val="none"/>
      <w:effect w:val="none"/>
      <w:shd w:val="clear" w:color="auto" w:fill="auto"/>
    </w:rPr>
  </w:style>
  <w:style w:type="character" w:styleId="Strong">
    <w:name w:val="Strong"/>
    <w:basedOn w:val="DefaultParagraphFont"/>
    <w:uiPriority w:val="22"/>
    <w:qFormat/>
    <w:rsid w:val="007624AA"/>
    <w:rPr>
      <w:b/>
      <w:bCs/>
    </w:rPr>
  </w:style>
  <w:style w:type="paragraph" w:styleId="NormalWeb">
    <w:name w:val="Normal (Web)"/>
    <w:basedOn w:val="Normal"/>
    <w:uiPriority w:val="99"/>
    <w:semiHidden/>
    <w:unhideWhenUsed/>
    <w:rsid w:val="007624AA"/>
    <w:pPr>
      <w:spacing w:after="192" w:line="240" w:lineRule="auto"/>
    </w:pPr>
    <w:rPr>
      <w:rFonts w:ascii="Times New Roman" w:eastAsia="Times New Roman" w:hAnsi="Times New Roman" w:cs="Times New Roman"/>
      <w:sz w:val="24"/>
      <w:szCs w:val="24"/>
    </w:rPr>
  </w:style>
  <w:style w:type="character" w:customStyle="1" w:styleId="hidden1">
    <w:name w:val="hidden1"/>
    <w:basedOn w:val="DefaultParagraphFont"/>
    <w:rsid w:val="00762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547263">
      <w:bodyDiv w:val="1"/>
      <w:marLeft w:val="0"/>
      <w:marRight w:val="0"/>
      <w:marTop w:val="0"/>
      <w:marBottom w:val="0"/>
      <w:divBdr>
        <w:top w:val="none" w:sz="0" w:space="0" w:color="auto"/>
        <w:left w:val="none" w:sz="0" w:space="0" w:color="auto"/>
        <w:bottom w:val="none" w:sz="0" w:space="0" w:color="auto"/>
        <w:right w:val="none" w:sz="0" w:space="0" w:color="auto"/>
      </w:divBdr>
      <w:divsChild>
        <w:div w:id="1334260974">
          <w:marLeft w:val="0"/>
          <w:marRight w:val="0"/>
          <w:marTop w:val="0"/>
          <w:marBottom w:val="0"/>
          <w:divBdr>
            <w:top w:val="none" w:sz="0" w:space="0" w:color="auto"/>
            <w:left w:val="none" w:sz="0" w:space="0" w:color="auto"/>
            <w:bottom w:val="none" w:sz="0" w:space="0" w:color="auto"/>
            <w:right w:val="none" w:sz="0" w:space="0" w:color="auto"/>
          </w:divBdr>
          <w:divsChild>
            <w:div w:id="487599940">
              <w:marLeft w:val="0"/>
              <w:marRight w:val="0"/>
              <w:marTop w:val="0"/>
              <w:marBottom w:val="0"/>
              <w:divBdr>
                <w:top w:val="none" w:sz="0" w:space="0" w:color="auto"/>
                <w:left w:val="none" w:sz="0" w:space="0" w:color="auto"/>
                <w:bottom w:val="none" w:sz="0" w:space="0" w:color="auto"/>
                <w:right w:val="none" w:sz="0" w:space="0" w:color="auto"/>
              </w:divBdr>
              <w:divsChild>
                <w:div w:id="85544326">
                  <w:marLeft w:val="0"/>
                  <w:marRight w:val="0"/>
                  <w:marTop w:val="0"/>
                  <w:marBottom w:val="0"/>
                  <w:divBdr>
                    <w:top w:val="none" w:sz="0" w:space="0" w:color="auto"/>
                    <w:left w:val="none" w:sz="0" w:space="0" w:color="auto"/>
                    <w:bottom w:val="none" w:sz="0" w:space="0" w:color="auto"/>
                    <w:right w:val="none" w:sz="0" w:space="0" w:color="auto"/>
                  </w:divBdr>
                  <w:divsChild>
                    <w:div w:id="209221987">
                      <w:marLeft w:val="0"/>
                      <w:marRight w:val="0"/>
                      <w:marTop w:val="0"/>
                      <w:marBottom w:val="0"/>
                      <w:divBdr>
                        <w:top w:val="none" w:sz="0" w:space="0" w:color="auto"/>
                        <w:left w:val="none" w:sz="0" w:space="0" w:color="auto"/>
                        <w:bottom w:val="none" w:sz="0" w:space="0" w:color="auto"/>
                        <w:right w:val="none" w:sz="0" w:space="0" w:color="auto"/>
                      </w:divBdr>
                      <w:divsChild>
                        <w:div w:id="383286948">
                          <w:marLeft w:val="0"/>
                          <w:marRight w:val="0"/>
                          <w:marTop w:val="0"/>
                          <w:marBottom w:val="0"/>
                          <w:divBdr>
                            <w:top w:val="none" w:sz="0" w:space="0" w:color="auto"/>
                            <w:left w:val="none" w:sz="0" w:space="0" w:color="auto"/>
                            <w:bottom w:val="none" w:sz="0" w:space="0" w:color="auto"/>
                            <w:right w:val="none" w:sz="0" w:space="0" w:color="auto"/>
                          </w:divBdr>
                          <w:divsChild>
                            <w:div w:id="2068145350">
                              <w:marLeft w:val="0"/>
                              <w:marRight w:val="0"/>
                              <w:marTop w:val="0"/>
                              <w:marBottom w:val="0"/>
                              <w:divBdr>
                                <w:top w:val="none" w:sz="0" w:space="0" w:color="auto"/>
                                <w:left w:val="none" w:sz="0" w:space="0" w:color="auto"/>
                                <w:bottom w:val="none" w:sz="0" w:space="0" w:color="auto"/>
                                <w:right w:val="none" w:sz="0" w:space="0" w:color="auto"/>
                              </w:divBdr>
                              <w:divsChild>
                                <w:div w:id="2086220763">
                                  <w:marLeft w:val="0"/>
                                  <w:marRight w:val="0"/>
                                  <w:marTop w:val="450"/>
                                  <w:marBottom w:val="0"/>
                                  <w:divBdr>
                                    <w:top w:val="none" w:sz="0" w:space="0" w:color="auto"/>
                                    <w:left w:val="none" w:sz="0" w:space="0" w:color="auto"/>
                                    <w:bottom w:val="none" w:sz="0" w:space="0" w:color="auto"/>
                                    <w:right w:val="none" w:sz="0" w:space="0" w:color="auto"/>
                                  </w:divBdr>
                                  <w:divsChild>
                                    <w:div w:id="12176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3B432-4C38-4869-9543-AE910AEA4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Turney</dc:creator>
  <cp:keywords/>
  <dc:description/>
  <cp:lastModifiedBy>Nicole Turney</cp:lastModifiedBy>
  <cp:revision>8</cp:revision>
  <cp:lastPrinted>2020-06-10T15:16:00Z</cp:lastPrinted>
  <dcterms:created xsi:type="dcterms:W3CDTF">2020-06-09T18:29:00Z</dcterms:created>
  <dcterms:modified xsi:type="dcterms:W3CDTF">2020-06-10T15:23:00Z</dcterms:modified>
</cp:coreProperties>
</file>